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jc w:val="center"/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sz w:val="33"/>
          <w:szCs w:val="33"/>
          <w:bdr w:val="none" w:color="auto" w:sz="0" w:space="0"/>
        </w:rPr>
        <w:t>南京信息工程大学附属中学2020年小升初招生简章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ascii="楷体" w:hAnsi="楷体" w:eastAsia="楷体" w:cs="楷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南京信息工程大学附属中学地处欣欣向荣的龙王山下盘城新区，毗邻快速发展的高新区医药谷和气象谷，紧邻人文荟萃的南京信息工程大学，建校于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1958年，2016年江北新区政府投资近2.6亿在原址改扩建，学校2019秋季新学期搬入新校区，办学条件一流。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校园布局科学合理，主要建筑均面南而立，教学区和运动区分布在东西两面，互不干扰，围墙和校门规划严谨大气，整体美观，校园内绿草茵茵，花木繁盛，环境优美，闹中取静。学校食堂餐厅、运动场体育馆及附属设施、班级环境、图书馆、报告厅、计算机房、多媒体设备、实验室、饮水系统、自动化办公系统、校园监控系统一应俱全，为学校未来可持续发展奠定了坚实的物质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2" w:firstLineChars="2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学校根据《南京市江北新区中长期教育发展规划（2018-2025）》和《南信大附中2019-2022三年行动计划》要求，发挥全体教职工的智慧，借力社会各方面力量，遵循教育规律，深化改革创新，确立学校文化主张：核心办学理念——发现·赋能；学校定位——人文化、现代化的江北新区高品质初中；校园精神——敦品励学  知新致远；校训——谨守自然法则；教育理念——发现每一个孩子的潜能；管理理念——释放智慧、主体自觉、关注细节、执行有力、整体优化。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学校坚持育人为本、德育为先、立足基础、挖掘潜能、注重创新、统筹发展，不断提高教育现代化水平，办人民满意的家门口的好学校。学校充分利用由市区教育主管部门批准的和南信大、育英二外联合办学的机遇。围绕“发现课堂”教学改革主题开展多次教研活动和赛课，按照“发现课堂”改革的基本要求，以学科核心素养发展为指向，丰富学习活动，力求通过学习目标的研制、高阶思维问题的情境创设、以问题为导向的项目式学习等多样化学习方式设计，追求课堂真实学习的发生，追求课堂教学的实效，助推课堂从“浅层学习”走向“深度学习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学校多方引入校外资源，认真做好“F课程”规划和社团建设，学校共建立啦啦操、武术、舞龙、花式跳绳、足球、智慧书法等16个社团，外聘了一批优质运动员、专家担任我校社团指导教师，还与南信大支教团合作开办了手工、传统文化社团。活动课社团建设与学科课程相辅相成，目标上保持一致，内容上相互配合，功能上彼此补充，提高整体教育效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在全体师生的努力下，在2019年度中小学校发展综合评估中学校更获得规范办学奖、队伍建设奖、办学特色奖、综合奖二等奖、综合奖推进奖五个奖项的殊荣。目前三个年段成绩进步喜人，学生的行为习惯进步明显，教师发展主动积极。全体南信大附中人正在凝心聚力，为把我校办成一所人文化、现代化的江北新区高品质初中而努力奋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一、招生计划：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根据江北新区社会事业局核定我校2020级初一招生计划数为</w:t>
      </w:r>
      <w:r>
        <w:rPr>
          <w:rFonts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320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二、招生学区：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盘城街道所辖范围（江北、盘城、新华、双城、永丰、老幼岗、板桥、渡桥、落桥9个社区）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三、入学条件：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1.应届小学毕业生入学年龄原则上在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周岁以内（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2005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日以后出生）。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2.年满十六周岁且接受义务教育未满连续九年的大龄小学毕业生，在我校尚有多余学位的情况下，可以安排入学。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四、招生时间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1、施教区学生报名时间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2020年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7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月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4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日～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5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日，上午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8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：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30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—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11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：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30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；下午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14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：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00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—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17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：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请本区户口属于我校施教区内户籍的应届小学毕业生及父母（或法定监护人）携带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《施教区学位审核通知单》和户口簿、房屋产权证（原件和复印件）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等有关材料到南信大附中招生办公室审核并完成报名信息登记。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2、随迁子女招生时间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2020年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7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月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19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日～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20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日，上午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8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：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30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—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11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：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30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；下午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14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：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00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—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17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：</w:t>
      </w:r>
      <w:r>
        <w:rPr>
          <w:rStyle w:val="6"/>
          <w:rFonts w:hint="default" w:ascii="Calibri" w:hAnsi="Calibri" w:eastAsia="宋体" w:cs="Calibr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请符合相关条件的随迁子女及父母（或法定监护人）携带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《随迁子女入学派位单》及相关入学材料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到南信大附中招生办公室审核并完成报名信息登记。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五、招生流程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6月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19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日前，学校依据区方案制定学校入学公告或招生简章（包括办学基本情况、招生计划、施教区范围、报名时间、报名办法等），报社会事业局审核。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6月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日起，学校公布经社会事业局审核批准的入学公告或招生简章。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6月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日，符合相关条件的随迁子女父母（或法定监护人）根据居住证地址，持相关材料到南信大附中招生办公室审核登记（具体安排另行通知）。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7月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日～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日，本区户籍属于我校施教区的应届小学毕业生及监护人携带《施教区学位审核通知单》和户口簿、房屋产权证（原件和复印件）等有关材料到我校审核报名（具体安排另行通知）。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7月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日前，我校完成施教区学生入学资格审核，上报《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2020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年施教区学生招生统计表》。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7月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19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日～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日，符合相关条件的随迁子女父母（或法定监护人）携带《随迁子女入学派位单》及相关入学材料到南信大附中招生办公室报名确认（具体安排另行通知）。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7月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日前，学校上报《招生计划执行情况统计表》。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8月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日：公布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2020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级初一新生名单，发放入学通知书。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六、联系方式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招生办公室电话：025-58730019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联系人：种老师、解老师、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七、转学安排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属于我校施教区户籍且有固定房产，有意转入我校初二、初三年级就读的，请家长带上户口簿、房产证、学籍卡等资料，于8月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日到学校教务处接受登记、审核，在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个工作日内给予答复是否接受转学。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八、防疫要求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请来我校报名登记的家长和学生做好体温检测、佩戴口罩、出示健康码等防疫要求，报名途中做好个人防护和交通安全，配合学校做好各项招生工作安排。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以上信息请相互转告！未尽事宜另行通知！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default" w:ascii="Calibri" w:hAnsi="Calibri" w:eastAsia="Microsoft YaHei UI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righ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南京信息工程大学附属中学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2020年</w:t>
      </w:r>
      <w:r>
        <w:rPr>
          <w:rFonts w:hint="default" w:ascii="Calibri" w:hAnsi="Calibri" w:eastAsia="Microsoft YaHei UI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Microsoft YaHei UI" w:cs="Calibri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C66D0"/>
    <w:rsid w:val="359E590D"/>
    <w:rsid w:val="531C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2020-07-02T02:10:00Z</dcterms:created>
  <dc:creator>梁丽</dc:creator>
  <cp:lastModifiedBy>梁丽</cp:lastModifiedBy>
  <dcterms:modified xsi:type="dcterms:W3CDTF">2020-07-02T02:11:31Z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