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1EC1BE" w14:textId="77777777" w:rsidR="00717FF7" w:rsidRPr="00717FF7" w:rsidRDefault="00EA44A3" w:rsidP="00717FF7">
      <w:pPr>
        <w:rPr>
          <w:sz w:val="24"/>
          <w:szCs w:val="24"/>
        </w:rPr>
      </w:pPr>
      <w:r w:rsidRPr="00717FF7">
        <w:rPr>
          <w:rFonts w:hint="eastAsia"/>
          <w:sz w:val="24"/>
          <w:szCs w:val="24"/>
        </w:rPr>
        <w:t>附件：</w:t>
      </w:r>
    </w:p>
    <w:p w14:paraId="372B8829" w14:textId="047C0EC6" w:rsidR="00EA44A3" w:rsidRDefault="00AE3C83" w:rsidP="00AE3C83">
      <w:pPr>
        <w:jc w:val="center"/>
      </w:pPr>
      <w:r w:rsidRPr="00AE3C83">
        <w:rPr>
          <w:rFonts w:hint="eastAsia"/>
          <w:sz w:val="28"/>
          <w:szCs w:val="28"/>
        </w:rPr>
        <w:t>推荐人选（单位）简介</w:t>
      </w:r>
    </w:p>
    <w:p w14:paraId="1C136251" w14:textId="6AA1DCCA" w:rsidR="00D318C2" w:rsidRDefault="00EA44A3">
      <w:r>
        <w:rPr>
          <w:rFonts w:hint="eastAsia"/>
        </w:rPr>
        <w:t>1</w:t>
      </w:r>
      <w:r>
        <w:t>.</w:t>
      </w:r>
      <w:r w:rsidR="004727ED">
        <w:t xml:space="preserve"> </w:t>
      </w:r>
      <w:r w:rsidRPr="00EA44A3">
        <w:rPr>
          <w:rFonts w:hint="eastAsia"/>
        </w:rPr>
        <w:t>徐邦琪，南京信息工程大学</w:t>
      </w:r>
      <w:r>
        <w:rPr>
          <w:rFonts w:hint="eastAsia"/>
        </w:rPr>
        <w:t>大气科学学院</w:t>
      </w:r>
      <w:r w:rsidRPr="00EA44A3">
        <w:rPr>
          <w:rFonts w:hint="eastAsia"/>
        </w:rPr>
        <w:t>教授，博导，江苏省特聘教授，十佳全国优秀青年气象科技工作者，国家重点研发计划首席科学家，江苏省杰出青年基金获得者。来自台湾的她在美国工作五年后，毅然于</w:t>
      </w:r>
      <w:r w:rsidRPr="00EA44A3">
        <w:t>2013年选择回国，全职投身祖国的大气科学事业。她潜心科研、精益求精，长期致力于“延伸期天气预报理论与方法”的研究，取得了一系列创新性研究成果，发表论文50余篇、专著2部，论文被SCI总引800余次；她致力人才培育工作，推进团队建设，致力于青年教师的科研培养；她因材施教、创新举措，承担本科、硕士、博士培养工作，成效显著。</w:t>
      </w:r>
    </w:p>
    <w:p w14:paraId="2EAF739A" w14:textId="77777777" w:rsidR="00EA44A3" w:rsidRDefault="00EA44A3"/>
    <w:p w14:paraId="1BF29AF0" w14:textId="1DA1FE34" w:rsidR="00EA44A3" w:rsidRDefault="00EA44A3">
      <w:r>
        <w:rPr>
          <w:rFonts w:hint="eastAsia"/>
        </w:rPr>
        <w:t>2</w:t>
      </w:r>
      <w:r>
        <w:t>.</w:t>
      </w:r>
      <w:r w:rsidR="004727ED">
        <w:t xml:space="preserve"> </w:t>
      </w:r>
      <w:r w:rsidRPr="00EA44A3">
        <w:rPr>
          <w:rFonts w:hint="eastAsia"/>
        </w:rPr>
        <w:t>杨春霞，</w:t>
      </w:r>
      <w:r w:rsidRPr="00EA44A3">
        <w:t>2006年7月毕业于中国科学技术大学电路与系统专业，获工学博士学位，现为南京信息工程大学自动化学院教授。主持2项国家自然科学基金面上项目，参与数项省部级及以上项目的研究，出版1部专著，在国内外刊物发表40余篇学术论文，其中第一作者SCI收录论文18篇、EI收录15篇，已授权4项发明专利、17项实用新型专利，获省部级以上教学科研奖励5项。任江苏省系统工程学会理事，长期担任</w:t>
      </w:r>
      <w:proofErr w:type="spellStart"/>
      <w:r w:rsidRPr="00EA44A3">
        <w:t>Physica</w:t>
      </w:r>
      <w:proofErr w:type="spellEnd"/>
      <w:r w:rsidRPr="00EA44A3">
        <w:t xml:space="preserve"> A、Physics Letters A、复杂系统与复杂性科学等期刊的论文评审专家。</w:t>
      </w:r>
    </w:p>
    <w:p w14:paraId="452EA14F" w14:textId="77777777" w:rsidR="00EA44A3" w:rsidRDefault="00EA44A3"/>
    <w:p w14:paraId="7F14877D" w14:textId="423F9E20" w:rsidR="00EA44A3" w:rsidRDefault="00EA44A3">
      <w:r w:rsidRPr="00EA44A3">
        <w:rPr>
          <w:rFonts w:hint="eastAsia"/>
        </w:rPr>
        <w:t xml:space="preserve"> </w:t>
      </w:r>
      <w:r w:rsidR="004727ED">
        <w:t xml:space="preserve">3. </w:t>
      </w:r>
      <w:r w:rsidRPr="00EA44A3">
        <w:rPr>
          <w:rFonts w:hint="eastAsia"/>
        </w:rPr>
        <w:t>谈玲，南京信息工程大学计算机与软件学院教师。教学科研工作之余，一直热心于平民微公益。其公益之路源于一个高中时代支援西海固的梦想。自</w:t>
      </w:r>
      <w:r w:rsidRPr="00EA44A3">
        <w:t>2013年踏足青藏高原后，一直关注着西部儿童，并开始酝酿微公益西部帮扶的计划。2015年9月发起南信大蚂蚁微公益的民间公益组织，以团队的形式正式开启了帮扶西部儿童的微公益之路。</w:t>
      </w:r>
      <w:r>
        <w:rPr>
          <w:rFonts w:hint="eastAsia"/>
        </w:rPr>
        <w:t>多</w:t>
      </w:r>
      <w:r w:rsidRPr="00EA44A3">
        <w:t>年来，共开展“温暖衣旧行”、捐助体育器材、援建爱心书屋、成立困难儿童基金池、一对一帮扶结对、“民族团结一家亲青少年气象夏令营”等公益活动三十余次，援助范围主要涉及西藏、甘肃、新疆、青海、四川的藏族、维吾尔</w:t>
      </w:r>
      <w:r w:rsidRPr="00EA44A3">
        <w:rPr>
          <w:rFonts w:hint="eastAsia"/>
        </w:rPr>
        <w:t>族、塔吉克族、柯尔克孜族等民族儿童和群众。</w:t>
      </w:r>
    </w:p>
    <w:p w14:paraId="519EC484" w14:textId="1F1C151A" w:rsidR="00EA44A3" w:rsidRDefault="00EA44A3"/>
    <w:p w14:paraId="1A0A0EFF" w14:textId="2F0DDF63" w:rsidR="004727ED" w:rsidRPr="004727ED" w:rsidRDefault="004727ED" w:rsidP="004727ED">
      <w:r>
        <w:t>4</w:t>
      </w:r>
      <w:r w:rsidRPr="004727ED">
        <w:t>.</w:t>
      </w:r>
      <w:r>
        <w:t xml:space="preserve"> </w:t>
      </w:r>
      <w:r w:rsidRPr="004727ED">
        <w:t>蒋洁，南京信息工程大学法政学院教授。多年来一直从事高校教学一线工作，取得突出成绩，科研上，主持国家、企业等各类项目50余个，出版专著2部，发表C刊等高水平论文40余篇，各类政府、企业报告60余份；获得意大利都灵大学、南京信息工程大学双博士后，并荣获全国优秀博士后称号；教学上兢兢业业，获得全国多媒体课件大赛优秀奖；服务社会上，在云计算、大数据、人工智能监管研究领域取得的丰硕成果居于行业领先地位，产生显著的社会效益，先后担任阿里巴巴、腾讯等企业学术顾问；国际交流上，担任欧盟、印度等重大课题合作人。</w:t>
      </w:r>
    </w:p>
    <w:p w14:paraId="136241B7" w14:textId="77777777" w:rsidR="004727ED" w:rsidRPr="004727ED" w:rsidRDefault="004727ED">
      <w:pPr>
        <w:rPr>
          <w:rFonts w:hint="eastAsia"/>
        </w:rPr>
      </w:pPr>
    </w:p>
    <w:p w14:paraId="52E5CA67" w14:textId="77777777" w:rsidR="00EA44A3" w:rsidRDefault="00EA44A3">
      <w:r>
        <w:t>5.</w:t>
      </w:r>
      <w:r w:rsidRPr="00EA44A3">
        <w:rPr>
          <w:rFonts w:hint="eastAsia"/>
        </w:rPr>
        <w:t xml:space="preserve"> 南京信息工程大学天气学分析基础课程教学团队共有教师</w:t>
      </w:r>
      <w:r w:rsidRPr="00EA44A3">
        <w:t>28人，其中女教师占比超过80%，高级职称率超过60%，博士化率100%，国际化率100%。课程负责人姚素香教授是国家级精品资源共享课和多门线上课程的骨干教师，祁莉教授被评为江苏省高校“青蓝工程”优秀青年骨干教师，秦育婧副教授负责的天气学分析基础MOOC获得江苏省精品在线课程。她们积极进行课程建设和教学改革,在教学中注重培养学生的学习能力和综合应用能力，是大气科学国家级教学团队的骨干教师；在科研上，主持和参与多项国家级科研项目，多次获得江苏省科学技术进步奖。</w:t>
      </w:r>
      <w:r w:rsidRPr="00EA44A3">
        <w:rPr>
          <w:rFonts w:hint="eastAsia"/>
        </w:rPr>
        <w:t>这是一个朝气蓬勃、积极向上、改革创新、勇担重任的巾帼团队。</w:t>
      </w:r>
    </w:p>
    <w:sectPr w:rsidR="00EA44A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76CE22" w14:textId="77777777" w:rsidR="00280221" w:rsidRDefault="00280221" w:rsidP="00AE3C83">
      <w:r>
        <w:separator/>
      </w:r>
    </w:p>
  </w:endnote>
  <w:endnote w:type="continuationSeparator" w:id="0">
    <w:p w14:paraId="6ABE83B7" w14:textId="77777777" w:rsidR="00280221" w:rsidRDefault="00280221" w:rsidP="00AE3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481B5E" w14:textId="77777777" w:rsidR="00280221" w:rsidRDefault="00280221" w:rsidP="00AE3C83">
      <w:r>
        <w:separator/>
      </w:r>
    </w:p>
  </w:footnote>
  <w:footnote w:type="continuationSeparator" w:id="0">
    <w:p w14:paraId="6EF32236" w14:textId="77777777" w:rsidR="00280221" w:rsidRDefault="00280221" w:rsidP="00AE3C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4A3"/>
    <w:rsid w:val="00280221"/>
    <w:rsid w:val="004727ED"/>
    <w:rsid w:val="00717FF7"/>
    <w:rsid w:val="00AE3C83"/>
    <w:rsid w:val="00CA723F"/>
    <w:rsid w:val="00D318C2"/>
    <w:rsid w:val="00EA44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668E2"/>
  <w15:chartTrackingRefBased/>
  <w15:docId w15:val="{BA2401DD-4AB8-4171-8646-2F05F06B2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3C8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E3C83"/>
    <w:rPr>
      <w:sz w:val="18"/>
      <w:szCs w:val="18"/>
    </w:rPr>
  </w:style>
  <w:style w:type="paragraph" w:styleId="a5">
    <w:name w:val="footer"/>
    <w:basedOn w:val="a"/>
    <w:link w:val="a6"/>
    <w:uiPriority w:val="99"/>
    <w:unhideWhenUsed/>
    <w:rsid w:val="00AE3C83"/>
    <w:pPr>
      <w:tabs>
        <w:tab w:val="center" w:pos="4153"/>
        <w:tab w:val="right" w:pos="8306"/>
      </w:tabs>
      <w:snapToGrid w:val="0"/>
      <w:jc w:val="left"/>
    </w:pPr>
    <w:rPr>
      <w:sz w:val="18"/>
      <w:szCs w:val="18"/>
    </w:rPr>
  </w:style>
  <w:style w:type="character" w:customStyle="1" w:styleId="a6">
    <w:name w:val="页脚 字符"/>
    <w:basedOn w:val="a0"/>
    <w:link w:val="a5"/>
    <w:uiPriority w:val="99"/>
    <w:rsid w:val="00AE3C83"/>
    <w:rPr>
      <w:sz w:val="18"/>
      <w:szCs w:val="18"/>
    </w:rPr>
  </w:style>
  <w:style w:type="paragraph" w:styleId="a7">
    <w:name w:val="List Paragraph"/>
    <w:basedOn w:val="a"/>
    <w:uiPriority w:val="34"/>
    <w:qFormat/>
    <w:rsid w:val="004727E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200</Words>
  <Characters>1144</Characters>
  <Application>Microsoft Office Word</Application>
  <DocSecurity>0</DocSecurity>
  <Lines>9</Lines>
  <Paragraphs>2</Paragraphs>
  <ScaleCrop>false</ScaleCrop>
  <Company/>
  <LinksUpToDate>false</LinksUpToDate>
  <CharactersWithSpaces>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yongbo</dc:creator>
  <cp:keywords/>
  <dc:description/>
  <cp:lastModifiedBy>tan yongbo</cp:lastModifiedBy>
  <cp:revision>4</cp:revision>
  <dcterms:created xsi:type="dcterms:W3CDTF">2020-04-30T13:10:00Z</dcterms:created>
  <dcterms:modified xsi:type="dcterms:W3CDTF">2020-04-30T14:36:00Z</dcterms:modified>
</cp:coreProperties>
</file>