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59" w:rsidRPr="005F2759" w:rsidRDefault="005F2759" w:rsidP="005F2759">
      <w:pPr>
        <w:pStyle w:val="1"/>
      </w:pPr>
      <w:r w:rsidRPr="005F2759">
        <w:rPr>
          <w:rFonts w:hint="eastAsia"/>
        </w:rPr>
        <w:t>江苏</w:t>
      </w:r>
      <w:r w:rsidRPr="005F2759">
        <w:rPr>
          <w:rFonts w:hint="eastAsia"/>
          <w:spacing w:val="-2"/>
        </w:rPr>
        <w:t>教</w:t>
      </w:r>
      <w:r w:rsidRPr="005F2759">
        <w:rPr>
          <w:rFonts w:hint="eastAsia"/>
          <w:spacing w:val="-4"/>
        </w:rPr>
        <w:t>师</w:t>
      </w:r>
      <w:r w:rsidRPr="005F2759">
        <w:rPr>
          <w:rFonts w:hint="eastAsia"/>
          <w:spacing w:val="-2"/>
        </w:rPr>
        <w:t>年</w:t>
      </w:r>
      <w:r w:rsidRPr="005F2759">
        <w:rPr>
          <w:rFonts w:hint="eastAsia"/>
        </w:rPr>
        <w:t>度</w:t>
      </w:r>
      <w:r w:rsidRPr="005F2759">
        <w:rPr>
          <w:rFonts w:hint="eastAsia"/>
          <w:spacing w:val="-7"/>
        </w:rPr>
        <w:t>人</w:t>
      </w:r>
      <w:r w:rsidRPr="005F2759">
        <w:rPr>
          <w:rFonts w:hint="eastAsia"/>
        </w:rPr>
        <w:t>物</w:t>
      </w:r>
      <w:r w:rsidRPr="005F2759">
        <w:rPr>
          <w:rFonts w:hint="eastAsia"/>
          <w:spacing w:val="-2"/>
        </w:rPr>
        <w:t>推</w:t>
      </w:r>
      <w:r w:rsidRPr="005F2759">
        <w:rPr>
          <w:rFonts w:hint="eastAsia"/>
          <w:spacing w:val="-4"/>
        </w:rPr>
        <w:t>选</w:t>
      </w:r>
      <w:r w:rsidRPr="005F2759">
        <w:rPr>
          <w:rFonts w:hint="eastAsia"/>
        </w:rPr>
        <w:t>表</w:t>
      </w:r>
    </w:p>
    <w:tbl>
      <w:tblPr>
        <w:tblW w:w="9138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1382"/>
        <w:gridCol w:w="245"/>
        <w:gridCol w:w="751"/>
        <w:gridCol w:w="696"/>
        <w:gridCol w:w="653"/>
        <w:gridCol w:w="792"/>
        <w:gridCol w:w="626"/>
        <w:gridCol w:w="1276"/>
        <w:gridCol w:w="1447"/>
      </w:tblGrid>
      <w:tr w:rsidR="005F2759" w:rsidRPr="005F2759" w:rsidTr="004703A0">
        <w:trPr>
          <w:trHeight w:hRule="exact" w:val="58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性别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出生年月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5F2759" w:rsidRPr="005F2759" w:rsidTr="004703A0">
        <w:trPr>
          <w:trHeight w:hRule="exact" w:val="80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职称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学历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联 系 电 话</w:t>
            </w: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（手机）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5F2759" w:rsidRPr="005F2759" w:rsidTr="004703A0">
        <w:trPr>
          <w:trHeight w:hRule="exact" w:val="81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工作单位 及职务</w:t>
            </w:r>
          </w:p>
        </w:tc>
        <w:tc>
          <w:tcPr>
            <w:tcW w:w="7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5F2759" w:rsidRPr="005F2759" w:rsidTr="004703A0">
        <w:trPr>
          <w:trHeight w:hRule="exact" w:val="280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（最高奖 </w:t>
            </w:r>
            <w:proofErr w:type="gramStart"/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励</w:t>
            </w:r>
            <w:proofErr w:type="gramEnd"/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称号</w:t>
            </w: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（不超过</w:t>
            </w: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hint="eastAsia"/>
                <w:sz w:val="27"/>
                <w:szCs w:val="27"/>
              </w:rPr>
              <w:t xml:space="preserve">5 </w:t>
            </w:r>
            <w:proofErr w:type="gramStart"/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个</w:t>
            </w:r>
            <w:proofErr w:type="gramEnd"/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）</w:t>
            </w:r>
          </w:p>
        </w:tc>
        <w:tc>
          <w:tcPr>
            <w:tcW w:w="7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5F2759" w:rsidRPr="005F2759" w:rsidTr="005F2759">
        <w:trPr>
          <w:trHeight w:hRule="exact" w:val="31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13"/>
                <w:szCs w:val="13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简要事迹</w:t>
            </w: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（不超过 </w:t>
            </w:r>
            <w:r w:rsidRPr="005F2759">
              <w:rPr>
                <w:rFonts w:ascii="仿宋_GB2312" w:eastAsia="仿宋_GB2312" w:hAnsiTheme="minorEastAsia" w:hint="eastAsia"/>
                <w:sz w:val="27"/>
                <w:szCs w:val="27"/>
              </w:rPr>
              <w:t>400</w:t>
            </w: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字）</w:t>
            </w:r>
          </w:p>
        </w:tc>
        <w:tc>
          <w:tcPr>
            <w:tcW w:w="7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rPr>
                <w:rFonts w:ascii="仿宋_GB2312" w:eastAsia="仿宋_GB2312" w:hAnsiTheme="minorEastAsia"/>
                <w:sz w:val="20"/>
                <w:szCs w:val="20"/>
              </w:rPr>
            </w:pPr>
            <w:bookmarkStart w:id="0" w:name="_GoBack"/>
            <w:bookmarkEnd w:id="0"/>
          </w:p>
          <w:p w:rsidR="005F2759" w:rsidRPr="009311D8" w:rsidRDefault="009311D8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9311D8">
              <w:rPr>
                <w:rFonts w:ascii="仿宋_GB2312" w:eastAsia="仿宋_GB2312" w:hAnsiTheme="minorEastAsia" w:hint="eastAsia"/>
              </w:rPr>
              <w:t>（事迹材料字数2000字以内，另附）</w:t>
            </w: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（事迹材料字数 </w:t>
            </w:r>
            <w:r w:rsidRPr="005F2759">
              <w:rPr>
                <w:rFonts w:ascii="仿宋_GB2312" w:eastAsia="仿宋_GB2312" w:hAnsiTheme="minorEastAsia" w:hint="eastAsia"/>
                <w:sz w:val="27"/>
                <w:szCs w:val="27"/>
              </w:rPr>
              <w:t xml:space="preserve">2000 </w:t>
            </w: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字以内，另附）</w:t>
            </w:r>
          </w:p>
        </w:tc>
      </w:tr>
      <w:tr w:rsidR="005F2759" w:rsidRPr="005F2759" w:rsidTr="004703A0">
        <w:trPr>
          <w:trHeight w:hRule="exact" w:val="1822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Default="005F2759" w:rsidP="005F2759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推荐 </w:t>
            </w:r>
          </w:p>
          <w:p w:rsidR="005F2759" w:rsidRDefault="005F2759" w:rsidP="005F2759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单位 </w:t>
            </w: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意见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8" w:rsidRDefault="005F2759" w:rsidP="009311D8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学校</w:t>
            </w:r>
          </w:p>
          <w:p w:rsidR="005F2759" w:rsidRPr="005F2759" w:rsidRDefault="005F2759" w:rsidP="009311D8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意见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9311D8" w:rsidRDefault="005F2759" w:rsidP="009311D8">
            <w:pPr>
              <w:pStyle w:val="TableParagraph"/>
              <w:tabs>
                <w:tab w:val="left" w:pos="2380"/>
                <w:tab w:val="left" w:pos="2937"/>
              </w:tabs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（公章） </w:t>
            </w:r>
          </w:p>
          <w:p w:rsidR="005F2759" w:rsidRPr="009311D8" w:rsidRDefault="005F2759" w:rsidP="009311D8">
            <w:pPr>
              <w:pStyle w:val="TableParagraph"/>
              <w:tabs>
                <w:tab w:val="left" w:pos="2380"/>
                <w:tab w:val="left" w:pos="2937"/>
              </w:tabs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年</w:t>
            </w:r>
            <w:r w:rsidR="009311D8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   </w:t>
            </w: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月</w:t>
            </w:r>
            <w:r w:rsidR="009311D8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   </w:t>
            </w: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日</w:t>
            </w:r>
          </w:p>
        </w:tc>
      </w:tr>
      <w:tr w:rsidR="005F2759" w:rsidRPr="005F2759" w:rsidTr="005F2759">
        <w:trPr>
          <w:trHeight w:hRule="exact" w:val="3069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tabs>
                <w:tab w:val="left" w:pos="2380"/>
                <w:tab w:val="left" w:pos="2937"/>
              </w:tabs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市、县</w:t>
            </w: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（市、区） 教育工会</w:t>
            </w: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意见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9311D8" w:rsidRDefault="009311D8" w:rsidP="009311D8">
            <w:pPr>
              <w:pStyle w:val="TableParagraph"/>
              <w:tabs>
                <w:tab w:val="left" w:pos="1089"/>
                <w:tab w:val="left" w:pos="1648"/>
              </w:tabs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</w:pPr>
            <w:r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     </w:t>
            </w:r>
            <w:r w:rsidR="005F2759"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（公章）</w:t>
            </w:r>
          </w:p>
          <w:p w:rsidR="005F2759" w:rsidRPr="005F2759" w:rsidRDefault="005F2759" w:rsidP="009311D8">
            <w:pPr>
              <w:pStyle w:val="TableParagraph"/>
              <w:tabs>
                <w:tab w:val="left" w:pos="1089"/>
                <w:tab w:val="left" w:pos="1648"/>
              </w:tabs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      </w:t>
            </w: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年</w:t>
            </w:r>
            <w:r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  </w:t>
            </w: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月</w:t>
            </w:r>
            <w:r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  </w:t>
            </w: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19"/>
                <w:szCs w:val="19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市、县</w:t>
            </w: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（市、区） 教育部门</w:t>
            </w: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意见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17"/>
                <w:szCs w:val="17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</w:p>
          <w:p w:rsidR="005F2759" w:rsidRPr="005F2759" w:rsidRDefault="005F2759" w:rsidP="005F2759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 w:cs="Microsoft JhengHei"/>
                <w:sz w:val="27"/>
                <w:szCs w:val="27"/>
              </w:rPr>
            </w:pP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（公章）</w:t>
            </w:r>
          </w:p>
          <w:p w:rsidR="005F2759" w:rsidRPr="005F2759" w:rsidRDefault="005F2759" w:rsidP="005F2759">
            <w:pPr>
              <w:pStyle w:val="TableParagraph"/>
              <w:tabs>
                <w:tab w:val="left" w:pos="1250"/>
                <w:tab w:val="left" w:pos="1809"/>
              </w:tabs>
              <w:kinsoku w:val="0"/>
              <w:overflowPunct w:val="0"/>
              <w:spacing w:line="396" w:lineRule="exact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 </w:t>
            </w: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年</w:t>
            </w:r>
            <w:r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  </w:t>
            </w: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月</w:t>
            </w:r>
            <w:r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 xml:space="preserve">  </w:t>
            </w:r>
            <w:r w:rsidRPr="005F2759">
              <w:rPr>
                <w:rFonts w:ascii="仿宋_GB2312" w:eastAsia="仿宋_GB2312" w:hAnsiTheme="minorEastAsia" w:cs="Microsoft JhengHei" w:hint="eastAsia"/>
                <w:sz w:val="27"/>
                <w:szCs w:val="27"/>
              </w:rPr>
              <w:t>日</w:t>
            </w:r>
          </w:p>
        </w:tc>
      </w:tr>
    </w:tbl>
    <w:p w:rsidR="001E67E5" w:rsidRDefault="001E67E5"/>
    <w:sectPr w:rsidR="001E67E5" w:rsidSect="005F2759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759"/>
    <w:rsid w:val="001E67E5"/>
    <w:rsid w:val="00282F27"/>
    <w:rsid w:val="002979B1"/>
    <w:rsid w:val="002A469D"/>
    <w:rsid w:val="005F2759"/>
    <w:rsid w:val="007C6D70"/>
    <w:rsid w:val="008A6AE3"/>
    <w:rsid w:val="009311D8"/>
    <w:rsid w:val="00DC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7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1"/>
    <w:qFormat/>
    <w:rsid w:val="005F2759"/>
    <w:pPr>
      <w:keepNext/>
      <w:keepLines/>
      <w:kinsoku w:val="0"/>
      <w:overflowPunct w:val="0"/>
      <w:autoSpaceDE/>
      <w:autoSpaceDN/>
      <w:adjustRightInd/>
      <w:spacing w:before="120" w:after="120" w:line="547" w:lineRule="exact"/>
      <w:jc w:val="center"/>
      <w:outlineLvl w:val="0"/>
    </w:pPr>
    <w:rPr>
      <w:rFonts w:ascii="华文中宋" w:eastAsia="华文中宋" w:hAnsi="华文中宋" w:cstheme="minorBidi"/>
      <w:kern w:val="44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DC48AE"/>
    <w:pPr>
      <w:keepNext/>
      <w:keepLines/>
      <w:widowControl/>
      <w:autoSpaceDE/>
      <w:autoSpaceDN/>
      <w:snapToGrid w:val="0"/>
      <w:spacing w:beforeLines="50" w:afterLines="50" w:line="360" w:lineRule="auto"/>
      <w:outlineLvl w:val="2"/>
    </w:pPr>
    <w:rPr>
      <w:rFonts w:asciiTheme="minorHAnsi" w:hAnsiTheme="minorHAnsi" w:cstheme="minorBidi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1"/>
    <w:rsid w:val="005F2759"/>
    <w:rPr>
      <w:rFonts w:ascii="华文中宋" w:eastAsia="华文中宋" w:hAnsi="华文中宋"/>
      <w:kern w:val="44"/>
      <w:sz w:val="36"/>
      <w:szCs w:val="36"/>
    </w:rPr>
  </w:style>
  <w:style w:type="paragraph" w:styleId="a3">
    <w:name w:val="Subtitle"/>
    <w:aliases w:val="标题2"/>
    <w:basedOn w:val="a"/>
    <w:next w:val="a"/>
    <w:link w:val="Char"/>
    <w:autoRedefine/>
    <w:qFormat/>
    <w:rsid w:val="002A469D"/>
    <w:pPr>
      <w:autoSpaceDE/>
      <w:autoSpaceDN/>
      <w:adjustRightInd/>
      <w:spacing w:before="120" w:after="120" w:line="360" w:lineRule="auto"/>
      <w:outlineLvl w:val="1"/>
    </w:pPr>
    <w:rPr>
      <w:rFonts w:asciiTheme="minorHAnsi" w:hAnsiTheme="minorHAnsi" w:cstheme="minorBidi"/>
      <w:b/>
      <w:bCs/>
      <w:kern w:val="28"/>
      <w:sz w:val="28"/>
      <w:szCs w:val="32"/>
    </w:rPr>
  </w:style>
  <w:style w:type="character" w:customStyle="1" w:styleId="Char">
    <w:name w:val="副标题 Char"/>
    <w:aliases w:val="标题2 Char"/>
    <w:link w:val="a3"/>
    <w:rsid w:val="002A469D"/>
    <w:rPr>
      <w:b/>
      <w:bCs/>
      <w:kern w:val="28"/>
      <w:sz w:val="28"/>
      <w:szCs w:val="32"/>
    </w:rPr>
  </w:style>
  <w:style w:type="paragraph" w:styleId="a4">
    <w:name w:val="Title"/>
    <w:aliases w:val="标题3"/>
    <w:basedOn w:val="a"/>
    <w:next w:val="a"/>
    <w:link w:val="Char0"/>
    <w:autoRedefine/>
    <w:qFormat/>
    <w:rsid w:val="002A469D"/>
    <w:pPr>
      <w:autoSpaceDE/>
      <w:autoSpaceDN/>
      <w:adjustRightInd/>
      <w:spacing w:before="60" w:after="60" w:line="360" w:lineRule="auto"/>
      <w:outlineLvl w:val="2"/>
    </w:pPr>
    <w:rPr>
      <w:rFonts w:asciiTheme="minorHAnsi" w:hAnsiTheme="minorHAnsi" w:cstheme="minorBidi"/>
      <w:b/>
      <w:bCs/>
      <w:kern w:val="2"/>
      <w:szCs w:val="32"/>
    </w:rPr>
  </w:style>
  <w:style w:type="character" w:customStyle="1" w:styleId="Char0">
    <w:name w:val="标题 Char"/>
    <w:aliases w:val="标题3 Char"/>
    <w:link w:val="a4"/>
    <w:rsid w:val="002A469D"/>
    <w:rPr>
      <w:b/>
      <w:bCs/>
      <w:sz w:val="24"/>
      <w:szCs w:val="32"/>
    </w:rPr>
  </w:style>
  <w:style w:type="character" w:customStyle="1" w:styleId="3Char">
    <w:name w:val="标题 3 Char"/>
    <w:link w:val="3"/>
    <w:rsid w:val="00DC48AE"/>
    <w:rPr>
      <w:b/>
      <w:bCs/>
      <w:sz w:val="24"/>
      <w:szCs w:val="32"/>
    </w:rPr>
  </w:style>
  <w:style w:type="paragraph" w:customStyle="1" w:styleId="TableParagraph">
    <w:name w:val="Table Paragraph"/>
    <w:basedOn w:val="a"/>
    <w:uiPriority w:val="1"/>
    <w:qFormat/>
    <w:rsid w:val="005F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7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1"/>
    <w:qFormat/>
    <w:rsid w:val="005F2759"/>
    <w:pPr>
      <w:keepNext/>
      <w:keepLines/>
      <w:kinsoku w:val="0"/>
      <w:overflowPunct w:val="0"/>
      <w:autoSpaceDE/>
      <w:autoSpaceDN/>
      <w:adjustRightInd/>
      <w:spacing w:before="120" w:after="120" w:line="547" w:lineRule="exact"/>
      <w:jc w:val="center"/>
      <w:outlineLvl w:val="0"/>
    </w:pPr>
    <w:rPr>
      <w:rFonts w:ascii="华文中宋" w:eastAsia="华文中宋" w:hAnsi="华文中宋" w:cstheme="minorBidi"/>
      <w:kern w:val="44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DC48AE"/>
    <w:pPr>
      <w:keepNext/>
      <w:keepLines/>
      <w:widowControl/>
      <w:autoSpaceDE/>
      <w:autoSpaceDN/>
      <w:snapToGrid w:val="0"/>
      <w:spacing w:beforeLines="50" w:before="50" w:afterLines="50" w:after="50" w:line="360" w:lineRule="auto"/>
      <w:outlineLvl w:val="2"/>
    </w:pPr>
    <w:rPr>
      <w:rFonts w:asciiTheme="minorHAnsi" w:hAnsiTheme="minorHAnsi" w:cstheme="minorBidi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1"/>
    <w:rsid w:val="005F2759"/>
    <w:rPr>
      <w:rFonts w:ascii="华文中宋" w:eastAsia="华文中宋" w:hAnsi="华文中宋"/>
      <w:kern w:val="44"/>
      <w:sz w:val="36"/>
      <w:szCs w:val="36"/>
    </w:rPr>
  </w:style>
  <w:style w:type="paragraph" w:styleId="a3">
    <w:name w:val="Subtitle"/>
    <w:aliases w:val="标题2"/>
    <w:basedOn w:val="a"/>
    <w:next w:val="a"/>
    <w:link w:val="Char"/>
    <w:autoRedefine/>
    <w:qFormat/>
    <w:rsid w:val="002A469D"/>
    <w:pPr>
      <w:autoSpaceDE/>
      <w:autoSpaceDN/>
      <w:adjustRightInd/>
      <w:spacing w:before="120" w:after="120" w:line="360" w:lineRule="auto"/>
      <w:outlineLvl w:val="1"/>
    </w:pPr>
    <w:rPr>
      <w:rFonts w:asciiTheme="minorHAnsi" w:hAnsiTheme="minorHAnsi" w:cstheme="minorBidi"/>
      <w:b/>
      <w:bCs/>
      <w:kern w:val="28"/>
      <w:sz w:val="28"/>
      <w:szCs w:val="32"/>
    </w:rPr>
  </w:style>
  <w:style w:type="character" w:customStyle="1" w:styleId="Char">
    <w:name w:val="副标题 Char"/>
    <w:aliases w:val="标题2 Char"/>
    <w:link w:val="a3"/>
    <w:rsid w:val="002A469D"/>
    <w:rPr>
      <w:b/>
      <w:bCs/>
      <w:kern w:val="28"/>
      <w:sz w:val="28"/>
      <w:szCs w:val="32"/>
    </w:rPr>
  </w:style>
  <w:style w:type="paragraph" w:styleId="a4">
    <w:name w:val="Title"/>
    <w:aliases w:val="标题3"/>
    <w:basedOn w:val="a"/>
    <w:next w:val="a"/>
    <w:link w:val="Char0"/>
    <w:autoRedefine/>
    <w:qFormat/>
    <w:rsid w:val="002A469D"/>
    <w:pPr>
      <w:autoSpaceDE/>
      <w:autoSpaceDN/>
      <w:adjustRightInd/>
      <w:spacing w:before="60" w:after="60" w:line="360" w:lineRule="auto"/>
      <w:outlineLvl w:val="2"/>
    </w:pPr>
    <w:rPr>
      <w:rFonts w:asciiTheme="minorHAnsi" w:hAnsiTheme="minorHAnsi" w:cstheme="minorBidi"/>
      <w:b/>
      <w:bCs/>
      <w:kern w:val="2"/>
      <w:szCs w:val="32"/>
    </w:rPr>
  </w:style>
  <w:style w:type="character" w:customStyle="1" w:styleId="Char0">
    <w:name w:val="标题 Char"/>
    <w:aliases w:val="标题3 Char"/>
    <w:link w:val="a4"/>
    <w:rsid w:val="002A469D"/>
    <w:rPr>
      <w:b/>
      <w:bCs/>
      <w:sz w:val="24"/>
      <w:szCs w:val="32"/>
    </w:rPr>
  </w:style>
  <w:style w:type="character" w:customStyle="1" w:styleId="3Char">
    <w:name w:val="标题 3 Char"/>
    <w:link w:val="3"/>
    <w:rsid w:val="00DC48AE"/>
    <w:rPr>
      <w:b/>
      <w:bCs/>
      <w:sz w:val="24"/>
      <w:szCs w:val="32"/>
    </w:rPr>
  </w:style>
  <w:style w:type="paragraph" w:customStyle="1" w:styleId="TableParagraph">
    <w:name w:val="Table Paragraph"/>
    <w:basedOn w:val="a"/>
    <w:uiPriority w:val="1"/>
    <w:qFormat/>
    <w:rsid w:val="005F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2019-04-01T07:36:00Z</dcterms:created>
  <dcterms:modified xsi:type="dcterms:W3CDTF">2019-04-01T07:43:00Z</dcterms:modified>
</cp:coreProperties>
</file>